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85" w:rsidRDefault="00066785">
      <w:pPr>
        <w:pStyle w:val="GvdeMetni"/>
        <w:spacing w:before="24" w:after="1"/>
        <w:rPr>
          <w:b w:val="0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480"/>
        <w:gridCol w:w="926"/>
        <w:gridCol w:w="2794"/>
        <w:gridCol w:w="897"/>
        <w:gridCol w:w="953"/>
        <w:gridCol w:w="2640"/>
        <w:gridCol w:w="1009"/>
        <w:gridCol w:w="680"/>
        <w:gridCol w:w="610"/>
      </w:tblGrid>
      <w:tr w:rsidR="00066785">
        <w:trPr>
          <w:trHeight w:val="177"/>
        </w:trPr>
        <w:tc>
          <w:tcPr>
            <w:tcW w:w="13045" w:type="dxa"/>
            <w:gridSpan w:val="10"/>
            <w:tcBorders>
              <w:top w:val="nil"/>
              <w:left w:val="nil"/>
              <w:right w:val="nil"/>
            </w:tcBorders>
            <w:shd w:val="clear" w:color="auto" w:fill="BCD6ED"/>
          </w:tcPr>
          <w:p w:rsidR="00066785" w:rsidRDefault="0062257F">
            <w:pPr>
              <w:pStyle w:val="TableParagraph"/>
              <w:spacing w:before="0" w:line="157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2023-2024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GÜZ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YARYILI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AZAMİ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SÜRE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SINAV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PROGRAMI</w:t>
            </w:r>
          </w:p>
        </w:tc>
      </w:tr>
      <w:tr w:rsidR="00066785">
        <w:trPr>
          <w:trHeight w:val="299"/>
        </w:trPr>
        <w:tc>
          <w:tcPr>
            <w:tcW w:w="1056" w:type="dxa"/>
            <w:shd w:val="clear" w:color="auto" w:fill="BCD6ED"/>
          </w:tcPr>
          <w:p w:rsidR="00066785" w:rsidRDefault="0062257F">
            <w:pPr>
              <w:pStyle w:val="TableParagraph"/>
              <w:spacing w:before="82" w:line="240" w:lineRule="auto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Numarası</w:t>
            </w:r>
          </w:p>
        </w:tc>
        <w:tc>
          <w:tcPr>
            <w:tcW w:w="1480" w:type="dxa"/>
            <w:shd w:val="clear" w:color="auto" w:fill="BCD6ED"/>
          </w:tcPr>
          <w:p w:rsidR="00066785" w:rsidRDefault="0062257F">
            <w:pPr>
              <w:pStyle w:val="TableParagraph"/>
              <w:spacing w:before="82" w:line="240" w:lineRule="auto"/>
              <w:ind w:left="2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926" w:type="dxa"/>
            <w:shd w:val="clear" w:color="auto" w:fill="BCD6ED"/>
          </w:tcPr>
          <w:p w:rsidR="00066785" w:rsidRDefault="0062257F">
            <w:pPr>
              <w:pStyle w:val="TableParagraph"/>
              <w:spacing w:before="82" w:line="240" w:lineRule="auto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Soyadı</w:t>
            </w:r>
          </w:p>
        </w:tc>
        <w:tc>
          <w:tcPr>
            <w:tcW w:w="2794" w:type="dxa"/>
            <w:shd w:val="clear" w:color="auto" w:fill="BCD6ED"/>
          </w:tcPr>
          <w:p w:rsidR="00066785" w:rsidRDefault="0062257F">
            <w:pPr>
              <w:pStyle w:val="TableParagraph"/>
              <w:spacing w:before="82" w:line="240" w:lineRule="auto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Bölüm</w:t>
            </w:r>
          </w:p>
        </w:tc>
        <w:tc>
          <w:tcPr>
            <w:tcW w:w="897" w:type="dxa"/>
            <w:shd w:val="clear" w:color="auto" w:fill="BCD6ED"/>
          </w:tcPr>
          <w:p w:rsidR="00066785" w:rsidRDefault="0062257F">
            <w:pPr>
              <w:pStyle w:val="TableParagraph"/>
              <w:spacing w:before="82" w:line="240" w:lineRule="auto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Yarıyıl</w:t>
            </w:r>
          </w:p>
        </w:tc>
        <w:tc>
          <w:tcPr>
            <w:tcW w:w="953" w:type="dxa"/>
            <w:shd w:val="clear" w:color="auto" w:fill="BCD6ED"/>
          </w:tcPr>
          <w:p w:rsidR="00066785" w:rsidRDefault="0062257F">
            <w:pPr>
              <w:pStyle w:val="TableParagraph"/>
              <w:spacing w:before="82" w:line="240" w:lineRule="auto"/>
              <w:rPr>
                <w:b/>
                <w:sz w:val="12"/>
              </w:rPr>
            </w:pPr>
            <w:r>
              <w:rPr>
                <w:b/>
                <w:sz w:val="12"/>
              </w:rPr>
              <w:t>Ders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Kodu</w:t>
            </w:r>
          </w:p>
        </w:tc>
        <w:tc>
          <w:tcPr>
            <w:tcW w:w="2640" w:type="dxa"/>
            <w:shd w:val="clear" w:color="auto" w:fill="BCD6ED"/>
          </w:tcPr>
          <w:p w:rsidR="00066785" w:rsidRDefault="0062257F">
            <w:pPr>
              <w:pStyle w:val="TableParagraph"/>
              <w:spacing w:before="82" w:line="240" w:lineRule="auto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Ders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09" w:type="dxa"/>
            <w:shd w:val="clear" w:color="auto" w:fill="BCD6ED"/>
          </w:tcPr>
          <w:p w:rsidR="00066785" w:rsidRDefault="0062257F">
            <w:pPr>
              <w:pStyle w:val="TableParagraph"/>
              <w:spacing w:before="82" w:line="240" w:lineRule="auto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Final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Sınav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Tarihi</w:t>
            </w:r>
          </w:p>
        </w:tc>
        <w:tc>
          <w:tcPr>
            <w:tcW w:w="680" w:type="dxa"/>
            <w:shd w:val="clear" w:color="auto" w:fill="BCD6ED"/>
          </w:tcPr>
          <w:p w:rsidR="00066785" w:rsidRDefault="0062257F">
            <w:pPr>
              <w:pStyle w:val="TableParagraph"/>
              <w:spacing w:before="82" w:line="240" w:lineRule="auto"/>
              <w:rPr>
                <w:b/>
                <w:sz w:val="12"/>
              </w:rPr>
            </w:pPr>
            <w:r>
              <w:rPr>
                <w:b/>
                <w:sz w:val="12"/>
              </w:rPr>
              <w:t>Sınav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Saati</w:t>
            </w:r>
          </w:p>
        </w:tc>
        <w:tc>
          <w:tcPr>
            <w:tcW w:w="610" w:type="dxa"/>
            <w:shd w:val="clear" w:color="auto" w:fill="BCD6ED"/>
          </w:tcPr>
          <w:p w:rsidR="00066785" w:rsidRDefault="0062257F">
            <w:pPr>
              <w:pStyle w:val="TableParagraph"/>
              <w:spacing w:before="82" w:line="240" w:lineRule="auto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Sınav </w:t>
            </w:r>
            <w:r>
              <w:rPr>
                <w:b/>
                <w:spacing w:val="-4"/>
                <w:sz w:val="12"/>
              </w:rPr>
              <w:t>Yeri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G1609.04047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MAHMUT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PAŞAOĞLU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INŞAAT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BAHAR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INS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302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BETONARME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1/15/2024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328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G1609.04047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MAHMUT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PAŞAOĞLU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INŞAAT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BAHAR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INS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304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TEMEL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1/15/2024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328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spacing w:line="240" w:lineRule="auto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G1609.04255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spacing w:line="240" w:lineRule="auto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ABDULLAH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spacing w:line="240" w:lineRule="auto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TOSUN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spacing w:line="240" w:lineRule="auto"/>
              <w:rPr>
                <w:b/>
                <w:sz w:val="12"/>
              </w:rPr>
            </w:pPr>
            <w:r>
              <w:rPr>
                <w:b/>
                <w:sz w:val="12"/>
              </w:rPr>
              <w:t>INŞAAT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spacing w:line="240" w:lineRule="auto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BAHAR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spacing w:line="240" w:lineRule="auto"/>
              <w:rPr>
                <w:b/>
                <w:sz w:val="12"/>
              </w:rPr>
            </w:pPr>
            <w:r>
              <w:rPr>
                <w:b/>
                <w:sz w:val="12"/>
              </w:rPr>
              <w:t>INS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302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spacing w:line="240" w:lineRule="auto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BETONARME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spacing w:line="240" w:lineRule="auto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1/15/2024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spacing w:line="240" w:lineRule="auto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spacing w:line="240" w:lineRule="auto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328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G1409.06031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CANSU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ELİF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İCİK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MAKİNE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GÜZ+BAHAR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TKN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302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OLASILIK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İSTATİSTİK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1/16/2024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T1-</w:t>
            </w:r>
            <w:r>
              <w:rPr>
                <w:b/>
                <w:spacing w:val="-5"/>
                <w:sz w:val="12"/>
              </w:rPr>
              <w:t>305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G1609.06020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MEHMET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BARBAROS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BALIKÇI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MAKİNE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GÜZ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MAK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303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MAKİNA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DİNAMİĞİ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1/18/2024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313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G1609.06555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YASİN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ABDULHADİ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MAKİNE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BAHAR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MAK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302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MAKİNA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ELEMANLARI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II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1/15/2024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328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G190103383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UĞUR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DADAK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MAKİNE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BAHAR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MAK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204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MUKAVEMET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1/15/2024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328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G190103383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UĞUR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DADAK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MAKİNE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GÜZ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MAK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301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MAKİNA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ELEMANLARI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1/8/2024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T1-</w:t>
            </w:r>
            <w:r>
              <w:rPr>
                <w:b/>
                <w:spacing w:val="-5"/>
                <w:sz w:val="12"/>
              </w:rPr>
              <w:t>301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160918020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TOPRAK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DARDOĞAN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MEKATRONİK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BAHAR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302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DENETİM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SİSTEMLERİ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1/15/2024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328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160918020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TOPRAK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DARDOĞAN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MEKATRONİK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GÜZ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305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MAKİNA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DİNAMİĞİ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1/12/2024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207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G1609.18039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YUSUF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UĞUR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KARAGÜZEL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MEKATRONİK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BAHAR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210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SAYISAL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ANALİZ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1/15/2024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328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spacing w:before="13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G1609.18039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spacing w:before="13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YUSUF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UĞUR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spacing w:before="13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KARAGÜZEL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spacing w:before="13"/>
              <w:rPr>
                <w:b/>
                <w:sz w:val="12"/>
              </w:rPr>
            </w:pPr>
            <w:r>
              <w:rPr>
                <w:b/>
                <w:sz w:val="12"/>
              </w:rPr>
              <w:t>MEKATRONİK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spacing w:before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GÜZ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spacing w:before="13"/>
              <w:rPr>
                <w:b/>
                <w:sz w:val="12"/>
              </w:rPr>
            </w:pPr>
            <w:r>
              <w:rPr>
                <w:b/>
                <w:sz w:val="12"/>
              </w:rPr>
              <w:t>MEK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305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spacing w:before="13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MAKİNA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DİNAMİĞİ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spacing w:before="13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1/12/2024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spacing w:before="1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spacing w:before="13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207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G1609.18039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YUSUF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UĞUR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KARAGÜZEL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MEKATRONİK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GÜZ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309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UYGULAMALI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MATEMATİK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1/10/2024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204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G1609.18300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NECDET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ÖZCAN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MEKATRONİK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BAHAR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210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SAYISAL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ANALİZ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1/15/2024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328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G1609.18300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NECDET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ÖZCAN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MEKATRONİK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GÜZ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305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MAKİNA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DİNAMİĞİ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1/12/2024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207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G1609.18300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NECDET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ÖZCAN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MEKATRONİK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GÜZ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309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UYGULAMALI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MATEMATİK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1/10/2024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204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G1609.18300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NECDET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ÖZCAN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MEKATRONİK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BAHAR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MEK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310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MÜHENDİSLİK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YAZILIMLARI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I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1/15/2024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328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B210105508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NEDİM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ÇETİN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METALURJİ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MALZEME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BAHAR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FİZ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112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FİZİK </w:t>
            </w:r>
            <w:r>
              <w:rPr>
                <w:b/>
                <w:spacing w:val="-5"/>
                <w:sz w:val="12"/>
              </w:rPr>
              <w:t>II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1/15/2024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T4-</w:t>
            </w:r>
            <w:r>
              <w:rPr>
                <w:b/>
                <w:spacing w:val="-5"/>
                <w:sz w:val="12"/>
              </w:rPr>
              <w:t>328</w:t>
            </w:r>
          </w:p>
        </w:tc>
      </w:tr>
      <w:tr w:rsidR="00066785">
        <w:trPr>
          <w:trHeight w:val="170"/>
        </w:trPr>
        <w:tc>
          <w:tcPr>
            <w:tcW w:w="1056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B210105506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TOLGA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KURTULUŞ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METALURJİ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MALZEME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GÜZ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MEM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303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FİZİKSEL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METALURJİ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1/18/2024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T1-</w:t>
            </w:r>
            <w:r>
              <w:rPr>
                <w:b/>
                <w:spacing w:val="-5"/>
                <w:sz w:val="12"/>
              </w:rPr>
              <w:t>305</w:t>
            </w:r>
          </w:p>
        </w:tc>
      </w:tr>
      <w:tr w:rsidR="00066785">
        <w:trPr>
          <w:trHeight w:val="172"/>
        </w:trPr>
        <w:tc>
          <w:tcPr>
            <w:tcW w:w="1056" w:type="dxa"/>
          </w:tcPr>
          <w:p w:rsidR="00066785" w:rsidRDefault="0062257F">
            <w:pPr>
              <w:pStyle w:val="TableParagraph"/>
              <w:spacing w:line="240" w:lineRule="auto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1409.08062</w:t>
            </w:r>
          </w:p>
        </w:tc>
        <w:tc>
          <w:tcPr>
            <w:tcW w:w="1480" w:type="dxa"/>
          </w:tcPr>
          <w:p w:rsidR="00066785" w:rsidRDefault="0062257F">
            <w:pPr>
              <w:pStyle w:val="TableParagraph"/>
              <w:spacing w:line="240" w:lineRule="auto"/>
              <w:ind w:left="2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MERT</w:t>
            </w:r>
          </w:p>
        </w:tc>
        <w:tc>
          <w:tcPr>
            <w:tcW w:w="926" w:type="dxa"/>
          </w:tcPr>
          <w:p w:rsidR="00066785" w:rsidRDefault="0062257F">
            <w:pPr>
              <w:pStyle w:val="TableParagraph"/>
              <w:spacing w:line="240" w:lineRule="auto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YILDIZ</w:t>
            </w:r>
          </w:p>
        </w:tc>
        <w:tc>
          <w:tcPr>
            <w:tcW w:w="2794" w:type="dxa"/>
          </w:tcPr>
          <w:p w:rsidR="00066785" w:rsidRDefault="0062257F">
            <w:pPr>
              <w:pStyle w:val="TableParagraph"/>
              <w:spacing w:line="240" w:lineRule="auto"/>
              <w:rPr>
                <w:b/>
                <w:sz w:val="12"/>
              </w:rPr>
            </w:pPr>
            <w:r>
              <w:rPr>
                <w:b/>
                <w:sz w:val="12"/>
              </w:rPr>
              <w:t>METALURJİ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MALZEME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MÜHENDİSLİĞİ</w:t>
            </w:r>
          </w:p>
        </w:tc>
        <w:tc>
          <w:tcPr>
            <w:tcW w:w="897" w:type="dxa"/>
          </w:tcPr>
          <w:p w:rsidR="00066785" w:rsidRDefault="0062257F">
            <w:pPr>
              <w:pStyle w:val="TableParagraph"/>
              <w:spacing w:line="240" w:lineRule="auto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GÜZ</w:t>
            </w:r>
          </w:p>
        </w:tc>
        <w:tc>
          <w:tcPr>
            <w:tcW w:w="953" w:type="dxa"/>
          </w:tcPr>
          <w:p w:rsidR="00066785" w:rsidRDefault="0062257F">
            <w:pPr>
              <w:pStyle w:val="TableParagraph"/>
              <w:spacing w:line="240" w:lineRule="auto"/>
              <w:rPr>
                <w:b/>
                <w:sz w:val="12"/>
              </w:rPr>
            </w:pPr>
            <w:r>
              <w:rPr>
                <w:b/>
                <w:sz w:val="12"/>
              </w:rPr>
              <w:t>TKN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225</w:t>
            </w:r>
          </w:p>
        </w:tc>
        <w:tc>
          <w:tcPr>
            <w:tcW w:w="2640" w:type="dxa"/>
          </w:tcPr>
          <w:p w:rsidR="00066785" w:rsidRDefault="0062257F">
            <w:pPr>
              <w:pStyle w:val="TableParagraph"/>
              <w:spacing w:line="240" w:lineRule="auto"/>
              <w:ind w:left="24"/>
              <w:rPr>
                <w:b/>
                <w:sz w:val="12"/>
              </w:rPr>
            </w:pPr>
            <w:r>
              <w:rPr>
                <w:b/>
                <w:sz w:val="12"/>
              </w:rPr>
              <w:t>DİFERANSİYEL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DENKLEMLER</w:t>
            </w:r>
          </w:p>
        </w:tc>
        <w:tc>
          <w:tcPr>
            <w:tcW w:w="1009" w:type="dxa"/>
          </w:tcPr>
          <w:p w:rsidR="00066785" w:rsidRDefault="0062257F">
            <w:pPr>
              <w:pStyle w:val="TableParagraph"/>
              <w:spacing w:line="240" w:lineRule="auto"/>
              <w:ind w:left="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1/8/2024</w:t>
            </w:r>
          </w:p>
        </w:tc>
        <w:tc>
          <w:tcPr>
            <w:tcW w:w="680" w:type="dxa"/>
          </w:tcPr>
          <w:p w:rsidR="00066785" w:rsidRDefault="0062257F">
            <w:pPr>
              <w:pStyle w:val="TableParagraph"/>
              <w:spacing w:line="240" w:lineRule="auto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15.00</w:t>
            </w:r>
          </w:p>
        </w:tc>
        <w:tc>
          <w:tcPr>
            <w:tcW w:w="610" w:type="dxa"/>
          </w:tcPr>
          <w:p w:rsidR="00066785" w:rsidRDefault="0062257F">
            <w:pPr>
              <w:pStyle w:val="TableParagraph"/>
              <w:spacing w:line="240" w:lineRule="auto"/>
              <w:ind w:lef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T1-</w:t>
            </w:r>
            <w:r>
              <w:rPr>
                <w:b/>
                <w:spacing w:val="-5"/>
                <w:sz w:val="12"/>
              </w:rPr>
              <w:t>213</w:t>
            </w:r>
          </w:p>
        </w:tc>
      </w:tr>
    </w:tbl>
    <w:p w:rsidR="00066785" w:rsidRDefault="00066785">
      <w:pPr>
        <w:pStyle w:val="GvdeMetni"/>
        <w:spacing w:before="29"/>
        <w:rPr>
          <w:b w:val="0"/>
        </w:rPr>
      </w:pPr>
    </w:p>
    <w:p w:rsidR="00066785" w:rsidRDefault="0062257F">
      <w:pPr>
        <w:pStyle w:val="GvdeMetni"/>
        <w:ind w:left="127"/>
      </w:pPr>
      <w:proofErr w:type="spellStart"/>
      <w:proofErr w:type="gramStart"/>
      <w:r>
        <w:t>NOT:Staj</w:t>
      </w:r>
      <w:proofErr w:type="spellEnd"/>
      <w:proofErr w:type="gramEnd"/>
      <w:r>
        <w:rPr>
          <w:spacing w:val="-2"/>
        </w:rPr>
        <w:t xml:space="preserve"> </w:t>
      </w:r>
      <w:r>
        <w:t>başvurusu</w:t>
      </w:r>
      <w:r>
        <w:rPr>
          <w:spacing w:val="3"/>
        </w:rPr>
        <w:t xml:space="preserve"> </w:t>
      </w:r>
      <w:r>
        <w:t>yapan öğrenciler</w:t>
      </w:r>
      <w:r>
        <w:rPr>
          <w:spacing w:val="-2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t>başkanlığına</w:t>
      </w:r>
      <w:r>
        <w:rPr>
          <w:spacing w:val="5"/>
        </w:rPr>
        <w:t xml:space="preserve"> </w:t>
      </w:r>
      <w:r>
        <w:t>müracaat</w:t>
      </w:r>
      <w:r>
        <w:rPr>
          <w:spacing w:val="2"/>
        </w:rPr>
        <w:t xml:space="preserve"> </w:t>
      </w:r>
      <w:r>
        <w:t>edip,</w:t>
      </w:r>
      <w:r>
        <w:rPr>
          <w:spacing w:val="3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t>başkanl</w:t>
      </w:r>
      <w:bookmarkStart w:id="0" w:name="_GoBack"/>
      <w:bookmarkEnd w:id="0"/>
      <w:r>
        <w:t>ığının belirlediği</w:t>
      </w:r>
      <w:r>
        <w:rPr>
          <w:spacing w:val="2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saatte</w:t>
      </w:r>
      <w:r>
        <w:rPr>
          <w:spacing w:val="1"/>
        </w:rPr>
        <w:t xml:space="preserve"> </w:t>
      </w:r>
      <w:r>
        <w:t>mülakata</w:t>
      </w:r>
      <w:r>
        <w:rPr>
          <w:spacing w:val="4"/>
        </w:rPr>
        <w:t xml:space="preserve"> </w:t>
      </w:r>
      <w:r>
        <w:t>katılmak</w:t>
      </w:r>
      <w:r>
        <w:rPr>
          <w:spacing w:val="-4"/>
        </w:rPr>
        <w:t xml:space="preserve"> </w:t>
      </w:r>
      <w:r>
        <w:rPr>
          <w:spacing w:val="-2"/>
        </w:rPr>
        <w:t>zorundadır.</w:t>
      </w:r>
    </w:p>
    <w:sectPr w:rsidR="00066785">
      <w:type w:val="continuous"/>
      <w:pgSz w:w="15840" w:h="12240" w:orient="landscape"/>
      <w:pgMar w:top="1380" w:right="16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85"/>
    <w:rsid w:val="00017856"/>
    <w:rsid w:val="00066785"/>
    <w:rsid w:val="002F2DD6"/>
    <w:rsid w:val="0062257F"/>
    <w:rsid w:val="00D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7DA52-D835-4207-832E-63845CD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 w:line="137" w:lineRule="exact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5adac9d7ce6ec3a4bfa3d35a321f3fc7c3cf29d96bbf5ad31ac8e410f664d27b.xlsx</vt:lpstr>
    </vt:vector>
  </TitlesOfParts>
  <Company>Sakarya University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5adac9d7ce6ec3a4bfa3d35a321f3fc7c3cf29d96bbf5ad31ac8e410f664d27b.xlsx</dc:title>
  <dc:creator>Work5</dc:creator>
  <cp:lastModifiedBy>SUBU</cp:lastModifiedBy>
  <cp:revision>3</cp:revision>
  <dcterms:created xsi:type="dcterms:W3CDTF">2024-01-16T12:27:00Z</dcterms:created>
  <dcterms:modified xsi:type="dcterms:W3CDTF">2024-01-16T12:31:00Z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2024-01-03T00:00:00Z</vt:filetime>
  </property>
  <property fmtid="{D5CDD505-2E9C-101B-9397-08002B2CF9AE}" pid="5" name="Producer">
    <vt:lpwstr>Microsoft® Word 2016</vt:lpwstr>
  </property>
</Properties>
</file>